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3C12">
      <w:pPr>
        <w:pStyle w:val="3"/>
        <w:widowControl/>
        <w:spacing w:before="0" w:beforeAutospacing="0" w:after="0" w:afterAutospacing="0"/>
        <w:jc w:val="both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附件1</w:t>
      </w:r>
    </w:p>
    <w:p w14:paraId="60D7C98C">
      <w:pPr>
        <w:pStyle w:val="3"/>
        <w:widowControl/>
        <w:spacing w:before="0" w:beforeAutospacing="0" w:after="0" w:afterAutospacing="0"/>
        <w:jc w:val="both"/>
        <w:rPr>
          <w:rFonts w:ascii="Times New Roman" w:hAnsi="Times New Roman" w:eastAsia="黑体"/>
          <w:sz w:val="32"/>
          <w:szCs w:val="32"/>
          <w:lang w:bidi="ar"/>
        </w:rPr>
      </w:pPr>
    </w:p>
    <w:p w14:paraId="203A380B">
      <w:pPr>
        <w:spacing w:line="72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44"/>
          <w:szCs w:val="44"/>
        </w:rPr>
        <w:t>内蒙古自治区IPv6/IPv6+技术创新应用优秀案例申报表</w:t>
      </w:r>
      <w:bookmarkEnd w:id="0"/>
    </w:p>
    <w:p w14:paraId="14CA6349">
      <w:pPr>
        <w:pStyle w:val="6"/>
        <w:spacing w:line="720" w:lineRule="exact"/>
        <w:ind w:left="1680" w:leftChars="800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7BC5C26A">
      <w:pPr>
        <w:pStyle w:val="6"/>
        <w:spacing w:line="720" w:lineRule="exact"/>
        <w:ind w:left="1680" w:leftChars="800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067E5EEA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4E107FA6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7C6621DD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4535A8D7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6B042B99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35A98E0E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1F17B40D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74348977">
      <w:pPr>
        <w:pStyle w:val="6"/>
        <w:spacing w:line="720" w:lineRule="exact"/>
        <w:jc w:val="left"/>
        <w:rPr>
          <w:rFonts w:hint="default" w:eastAsia="方正小标宋简体"/>
          <w:b/>
          <w:bCs/>
          <w:sz w:val="48"/>
          <w:szCs w:val="44"/>
        </w:rPr>
      </w:pPr>
    </w:p>
    <w:p w14:paraId="3C687185">
      <w:pPr>
        <w:pStyle w:val="6"/>
        <w:spacing w:line="720" w:lineRule="exact"/>
        <w:ind w:left="1260" w:leftChars="600"/>
        <w:jc w:val="left"/>
        <w:rPr>
          <w:rFonts w:hint="default" w:eastAsia="仿宋"/>
          <w:bCs/>
          <w:sz w:val="30"/>
          <w:szCs w:val="30"/>
        </w:rPr>
      </w:pPr>
      <w:r>
        <w:rPr>
          <w:rFonts w:hint="default" w:eastAsia="仿宋"/>
          <w:bCs/>
          <w:sz w:val="30"/>
          <w:szCs w:val="30"/>
        </w:rPr>
        <w:t>案例名称：</w:t>
      </w:r>
    </w:p>
    <w:p w14:paraId="67345D98">
      <w:pPr>
        <w:pStyle w:val="6"/>
        <w:spacing w:line="720" w:lineRule="exact"/>
        <w:ind w:left="1260" w:leftChars="600"/>
        <w:jc w:val="left"/>
        <w:rPr>
          <w:rFonts w:hint="default" w:eastAsia="仿宋"/>
          <w:bCs/>
          <w:sz w:val="30"/>
          <w:szCs w:val="30"/>
        </w:rPr>
      </w:pPr>
      <w:r>
        <w:rPr>
          <w:rFonts w:hint="default" w:eastAsia="仿宋"/>
          <w:bCs/>
          <w:sz w:val="30"/>
          <w:szCs w:val="30"/>
        </w:rPr>
        <w:t>单位名称：</w:t>
      </w:r>
    </w:p>
    <w:p w14:paraId="6CB2896C">
      <w:pPr>
        <w:jc w:val="center"/>
        <w:rPr>
          <w:rFonts w:ascii="Times New Roman" w:hAnsi="Times New Roman" w:eastAsia="仿宋"/>
          <w:bCs/>
          <w:sz w:val="30"/>
          <w:szCs w:val="30"/>
        </w:rPr>
      </w:pPr>
      <w:r>
        <w:rPr>
          <w:rFonts w:ascii="Times New Roman" w:hAnsi="Times New Roman" w:eastAsia="仿宋"/>
          <w:bCs/>
          <w:sz w:val="30"/>
          <w:szCs w:val="30"/>
        </w:rPr>
        <w:t>年   月</w:t>
      </w:r>
      <w:r>
        <w:rPr>
          <w:rFonts w:hint="eastAsia" w:ascii="Times New Roman" w:hAnsi="Times New Roman" w:eastAsia="仿宋"/>
          <w:bCs/>
          <w:sz w:val="30"/>
          <w:szCs w:val="30"/>
        </w:rPr>
        <w:t xml:space="preserve">  </w:t>
      </w:r>
    </w:p>
    <w:p w14:paraId="7A27DA17">
      <w:pPr>
        <w:jc w:val="center"/>
        <w:outlineLvl w:val="0"/>
        <w:rPr>
          <w:rFonts w:ascii="Times New Roman" w:hAnsi="Times New Roman" w:eastAsia="方正小标宋简体"/>
          <w:sz w:val="32"/>
        </w:rPr>
      </w:pPr>
      <w:r>
        <w:rPr>
          <w:rFonts w:ascii="Times New Roman" w:hAnsi="Times New Roman" w:eastAsia="方正小标宋简体"/>
          <w:sz w:val="32"/>
        </w:rPr>
        <w:br w:type="page"/>
      </w:r>
    </w:p>
    <w:tbl>
      <w:tblPr>
        <w:tblStyle w:val="4"/>
        <w:tblW w:w="8109" w:type="dxa"/>
        <w:tblInd w:w="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46"/>
        <w:gridCol w:w="172"/>
        <w:gridCol w:w="1298"/>
        <w:gridCol w:w="2618"/>
      </w:tblGrid>
      <w:tr w14:paraId="005BA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5"/>
          </w:tcPr>
          <w:p w14:paraId="398D2A6B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报送单位</w:t>
            </w:r>
          </w:p>
        </w:tc>
      </w:tr>
      <w:tr w14:paraId="36EB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75" w:type="dxa"/>
            <w:vMerge w:val="restart"/>
            <w:vAlign w:val="center"/>
          </w:tcPr>
          <w:p w14:paraId="117C841D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机构</w:t>
            </w:r>
          </w:p>
          <w:p w14:paraId="2D75DE9D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全称</w:t>
            </w:r>
          </w:p>
        </w:tc>
        <w:tc>
          <w:tcPr>
            <w:tcW w:w="3218" w:type="dxa"/>
            <w:gridSpan w:val="2"/>
            <w:vMerge w:val="restart"/>
          </w:tcPr>
          <w:p w14:paraId="55488484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single" w:color="auto" w:sz="4" w:space="0"/>
              <w:right w:val="single" w:color="auto" w:sz="4" w:space="0"/>
            </w:tcBorders>
          </w:tcPr>
          <w:p w14:paraId="44AC0569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联系人</w:t>
            </w:r>
          </w:p>
        </w:tc>
        <w:tc>
          <w:tcPr>
            <w:tcW w:w="2618" w:type="dxa"/>
            <w:tcBorders>
              <w:left w:val="single" w:color="auto" w:sz="4" w:space="0"/>
              <w:bottom w:val="single" w:color="auto" w:sz="4" w:space="0"/>
            </w:tcBorders>
          </w:tcPr>
          <w:p w14:paraId="48C3F861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05E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vMerge w:val="continue"/>
          </w:tcPr>
          <w:p w14:paraId="214F01AF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vMerge w:val="continue"/>
          </w:tcPr>
          <w:p w14:paraId="5BCAE17F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70FA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邮  箱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661DDB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4BF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5" w:type="dxa"/>
            <w:vMerge w:val="continue"/>
          </w:tcPr>
          <w:p w14:paraId="1E7CC170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vMerge w:val="continue"/>
          </w:tcPr>
          <w:p w14:paraId="09A349DE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auto" w:sz="4" w:space="0"/>
              <w:right w:val="single" w:color="auto" w:sz="4" w:space="0"/>
            </w:tcBorders>
          </w:tcPr>
          <w:p w14:paraId="65E6DE39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  话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</w:tcBorders>
          </w:tcPr>
          <w:p w14:paraId="02578479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001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75" w:type="dxa"/>
          </w:tcPr>
          <w:p w14:paraId="727FEA22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注册</w:t>
            </w:r>
          </w:p>
          <w:p w14:paraId="76D0C142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地址</w:t>
            </w:r>
          </w:p>
        </w:tc>
        <w:tc>
          <w:tcPr>
            <w:tcW w:w="7134" w:type="dxa"/>
            <w:gridSpan w:val="4"/>
          </w:tcPr>
          <w:p w14:paraId="24F0FBFB">
            <w:pPr>
              <w:spacing w:line="5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CD05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021" w:type="dxa"/>
            <w:gridSpan w:val="2"/>
            <w:tcBorders>
              <w:bottom w:val="single" w:color="auto" w:sz="4" w:space="0"/>
            </w:tcBorders>
            <w:vAlign w:val="center"/>
          </w:tcPr>
          <w:p w14:paraId="4C2826F7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所属领域</w:t>
            </w:r>
          </w:p>
        </w:tc>
        <w:tc>
          <w:tcPr>
            <w:tcW w:w="4088" w:type="dxa"/>
            <w:gridSpan w:val="3"/>
            <w:tcBorders>
              <w:bottom w:val="single" w:color="auto" w:sz="4" w:space="0"/>
            </w:tcBorders>
          </w:tcPr>
          <w:p w14:paraId="7546CFE6">
            <w:pPr>
              <w:pStyle w:val="2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 w14:paraId="62D79DC0">
            <w:pPr>
              <w:pStyle w:val="2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 w14:paraId="0A453041">
            <w:pPr>
              <w:pStyle w:val="2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注：可选领域包括：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网络基础设施类、数据中心类、政务网站及政务应用类、能源行业融合应用类、农业和生态行业融合应用类、教育行业融合应用类、金融行业融合应用类、网络安全类等。</w:t>
            </w:r>
          </w:p>
        </w:tc>
      </w:tr>
      <w:tr w14:paraId="56F5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021" w:type="dxa"/>
            <w:gridSpan w:val="2"/>
            <w:tcBorders>
              <w:bottom w:val="single" w:color="auto" w:sz="4" w:space="0"/>
            </w:tcBorders>
            <w:vAlign w:val="center"/>
          </w:tcPr>
          <w:p w14:paraId="06588613">
            <w:pPr>
              <w:spacing w:line="5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案例名称</w:t>
            </w:r>
          </w:p>
        </w:tc>
        <w:tc>
          <w:tcPr>
            <w:tcW w:w="4088" w:type="dxa"/>
            <w:gridSpan w:val="3"/>
            <w:tcBorders>
              <w:bottom w:val="single" w:color="auto" w:sz="4" w:space="0"/>
            </w:tcBorders>
          </w:tcPr>
          <w:p w14:paraId="514B376B">
            <w:pPr>
              <w:pStyle w:val="2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 w14:paraId="175BE805">
            <w:pPr>
              <w:pStyle w:val="2"/>
              <w:rPr>
                <w:rFonts w:ascii="Times New Roman" w:hAnsi="Times New Roman" w:eastAsia="仿宋_GB2312"/>
                <w:sz w:val="22"/>
                <w:szCs w:val="22"/>
              </w:rPr>
            </w:pPr>
          </w:p>
          <w:p w14:paraId="458776ED">
            <w:pPr>
              <w:pStyle w:val="2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注：互联网企业可针对不同应用分别申报案例，也可合并申报。</w:t>
            </w:r>
          </w:p>
        </w:tc>
      </w:tr>
      <w:tr w14:paraId="160BB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8109" w:type="dxa"/>
            <w:gridSpan w:val="5"/>
            <w:tcBorders>
              <w:bottom w:val="single" w:color="auto" w:sz="4" w:space="0"/>
            </w:tcBorders>
          </w:tcPr>
          <w:p w14:paraId="41074BD7">
            <w:pPr>
              <w:widowControl/>
              <w:shd w:val="clear" w:color="auto" w:fill="FFFFFF"/>
              <w:spacing w:line="58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案例概述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（不超过300字）</w:t>
            </w:r>
          </w:p>
          <w:p w14:paraId="3CB7A614">
            <w:pPr>
              <w:spacing w:line="580" w:lineRule="exact"/>
              <w:ind w:right="840" w:firstLine="645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828455B">
            <w:pPr>
              <w:spacing w:line="580" w:lineRule="exact"/>
              <w:ind w:right="840" w:firstLine="645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F795285">
            <w:pPr>
              <w:spacing w:line="580" w:lineRule="exact"/>
              <w:ind w:right="840" w:firstLine="645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2ABA81F">
            <w:pPr>
              <w:spacing w:line="580" w:lineRule="exact"/>
              <w:ind w:right="840" w:firstLine="645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80A48DF">
            <w:pPr>
              <w:spacing w:line="580" w:lineRule="exact"/>
              <w:ind w:right="840" w:firstLine="645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6634ED4">
            <w:pPr>
              <w:spacing w:line="580" w:lineRule="exact"/>
              <w:ind w:right="840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7FB414F">
            <w:pPr>
              <w:spacing w:line="580" w:lineRule="exact"/>
              <w:ind w:right="840" w:firstLine="645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03E9D9C">
            <w:pPr>
              <w:spacing w:line="580" w:lineRule="exact"/>
              <w:ind w:right="840" w:firstLine="645"/>
              <w:jc w:val="righ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报送单位（盖章）</w:t>
            </w:r>
          </w:p>
          <w:p w14:paraId="6CCCF168"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07B52EDE">
      <w:pPr>
        <w:ind w:firstLine="3990" w:firstLineChars="1900"/>
        <w:rPr>
          <w:rFonts w:ascii="Times New Roman" w:hAnsi="Times New Roman" w:cs="Times New Roman"/>
        </w:rPr>
      </w:pPr>
    </w:p>
    <w:p w14:paraId="5F4F4233">
      <w:pPr>
        <w:ind w:firstLine="3990" w:firstLineChars="1900"/>
        <w:rPr>
          <w:rFonts w:ascii="Times New Roman" w:hAnsi="Times New Roman" w:cs="Times New Roman"/>
        </w:rPr>
      </w:pPr>
    </w:p>
    <w:p w14:paraId="11DBF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YzRmOGQ3ODEyYzg0YWRjMGMyNmUyMDUwNTg2NDQifQ=="/>
  </w:docVars>
  <w:rsids>
    <w:rsidRoot w:val="5D0E31A4"/>
    <w:rsid w:val="5D0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2024-11-15T07:58:00Z</dcterms:created>
  <dc:creator>admin</dc:creator>
  <cp:lastModifiedBy>admin</cp:lastModifiedBy>
  <dcterms:modified xsi:type="dcterms:W3CDTF">2024-11-15T08:04:15Z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0BEA2E06A4C440C6BCE17949B362F43C_11</vt:lpwstr>
  </property>
</Properties>
</file>